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20ED27CB" w:rsidR="00825F09" w:rsidRPr="00825F09" w:rsidRDefault="00F05D59" w:rsidP="009A01BC">
      <w:pPr>
        <w:pStyle w:val="Heading1"/>
        <w:jc w:val="center"/>
      </w:pPr>
      <w:r>
        <w:rPr>
          <w:noProof/>
        </w:rPr>
        <w:drawing>
          <wp:inline distT="0" distB="0" distL="0" distR="0" wp14:anchorId="451C68A5" wp14:editId="4B410DAE">
            <wp:extent cx="5003800" cy="2814955"/>
            <wp:effectExtent l="0" t="0" r="0" b="4445"/>
            <wp:docPr id="418285666" name="Picture 1" descr="A group of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5666" name="Picture 1" descr="A group of electronic devices&#10;&#10;Description automatically generated"/>
                    <pic:cNvPicPr/>
                  </pic:nvPicPr>
                  <pic:blipFill>
                    <a:blip r:embed="rId11"/>
                    <a:stretch>
                      <a:fillRect/>
                    </a:stretch>
                  </pic:blipFill>
                  <pic:spPr>
                    <a:xfrm>
                      <a:off x="0" y="0"/>
                      <a:ext cx="5003800" cy="2814955"/>
                    </a:xfrm>
                    <a:prstGeom prst="rect">
                      <a:avLst/>
                    </a:prstGeom>
                  </pic:spPr>
                </pic:pic>
              </a:graphicData>
            </a:graphic>
          </wp:inline>
        </w:drawing>
      </w:r>
    </w:p>
    <w:p w14:paraId="26B5F187" w14:textId="33E24ABA" w:rsidR="00280D79" w:rsidRPr="00280D79" w:rsidRDefault="00280D79" w:rsidP="00280D79">
      <w:pPr>
        <w:pStyle w:val="Heading1"/>
        <w:rPr>
          <w:sz w:val="22"/>
        </w:rPr>
      </w:pPr>
      <w:r w:rsidRPr="00280D79">
        <w:rPr>
          <w:sz w:val="22"/>
        </w:rPr>
        <w:t>Extron and Sennheiser Introduce New Secure, AI-Ready Enterprise Solutions Certified for Microsoft Teams</w:t>
      </w:r>
    </w:p>
    <w:p w14:paraId="7D9F84ED" w14:textId="77777777" w:rsidR="00FD2CAA" w:rsidRDefault="00FD2CAA" w:rsidP="000E6930">
      <w:pPr>
        <w:rPr>
          <w:b/>
          <w:i/>
          <w:szCs w:val="18"/>
        </w:rPr>
      </w:pPr>
    </w:p>
    <w:p w14:paraId="5A973F80" w14:textId="033D2D38" w:rsidR="00295E28" w:rsidRPr="00280D79" w:rsidRDefault="00280D79" w:rsidP="006069EC">
      <w:pPr>
        <w:rPr>
          <w:b/>
          <w:szCs w:val="18"/>
        </w:rPr>
      </w:pPr>
      <w:bookmarkStart w:id="0" w:name="_Hlk53570179"/>
      <w:r w:rsidRPr="00280D79">
        <w:rPr>
          <w:b/>
          <w:i/>
          <w:iCs/>
          <w:szCs w:val="18"/>
        </w:rPr>
        <w:t xml:space="preserve">Anaheim, California </w:t>
      </w:r>
      <w:r w:rsidRPr="00280D79">
        <w:rPr>
          <w:b/>
          <w:i/>
          <w:iCs/>
          <w:szCs w:val="18"/>
        </w:rPr>
        <w:t xml:space="preserve">- </w:t>
      </w:r>
      <w:r w:rsidRPr="00280D79">
        <w:rPr>
          <w:b/>
          <w:i/>
          <w:iCs/>
          <w:szCs w:val="18"/>
        </w:rPr>
        <w:t>February 10, 2025</w:t>
      </w:r>
      <w:r w:rsidRPr="00280D79">
        <w:rPr>
          <w:b/>
          <w:szCs w:val="18"/>
        </w:rPr>
        <w:t xml:space="preserve"> - Extron and Sennheiser are pleased to announce that their popular Design Solutions devices, </w:t>
      </w:r>
      <w:proofErr w:type="gramStart"/>
      <w:r w:rsidRPr="00280D79">
        <w:rPr>
          <w:b/>
          <w:szCs w:val="18"/>
        </w:rPr>
        <w:t>Certified</w:t>
      </w:r>
      <w:proofErr w:type="gramEnd"/>
      <w:r w:rsidRPr="00280D79">
        <w:rPr>
          <w:b/>
          <w:szCs w:val="18"/>
        </w:rPr>
        <w:t xml:space="preserve"> for Microsoft Teams now include select control processors from Extron’s IPCP Pro xi Series and the new </w:t>
      </w:r>
      <w:proofErr w:type="spellStart"/>
      <w:r w:rsidRPr="00280D79">
        <w:rPr>
          <w:b/>
          <w:szCs w:val="18"/>
        </w:rPr>
        <w:t>TeamConnect</w:t>
      </w:r>
      <w:proofErr w:type="spellEnd"/>
      <w:r w:rsidRPr="00280D79">
        <w:rPr>
          <w:b/>
          <w:szCs w:val="18"/>
        </w:rPr>
        <w:t xml:space="preserve"> Ceiling Medium - TCC M - ceiling microphone from Sennheiser. Extron has worked with Sennheiser and Microsoft to support these new meeting space solutions that deliver an unmatched user experience, all while focusing on the security that is built right into the products.</w:t>
      </w:r>
    </w:p>
    <w:p w14:paraId="5B8A3C39" w14:textId="77777777" w:rsidR="00295E28" w:rsidRPr="00280D79" w:rsidRDefault="00295E28" w:rsidP="000E6930">
      <w:pPr>
        <w:rPr>
          <w:b/>
          <w:szCs w:val="18"/>
        </w:rPr>
      </w:pPr>
    </w:p>
    <w:p w14:paraId="134FE1A8" w14:textId="77777777" w:rsidR="00280D79" w:rsidRDefault="00280D79" w:rsidP="00280D79">
      <w:r>
        <w:t xml:space="preserve">As AI-powered tools like Microsoft 365 Copilot transform workplace collaboration, clear and reliable audio has become more critical than ever. These tools depend on precise voice capture to effectively transcribe, </w:t>
      </w:r>
      <w:proofErr w:type="spellStart"/>
      <w:r>
        <w:t>analyze</w:t>
      </w:r>
      <w:proofErr w:type="spellEnd"/>
      <w:r>
        <w:t xml:space="preserve">, and act on meeting content. The TCC M microphone from Sennheiser ensures every participant is heard clearly, regardless of their position in the room, enabling smarter, more productive meetings.  </w:t>
      </w:r>
    </w:p>
    <w:p w14:paraId="7A90957D" w14:textId="77777777" w:rsidR="00280D79" w:rsidRDefault="00280D79" w:rsidP="00280D79"/>
    <w:p w14:paraId="17C3C3BD" w14:textId="77777777" w:rsidR="00280D79" w:rsidRDefault="00280D79" w:rsidP="00280D79">
      <w:r>
        <w:t>“Our ongoing collaboration with Sennheiser and Microsoft continues to deliver new, secure conferencing solutions that are Certified for Microsoft Teams,” says Casey Hall, Chief Marketing Officer for Extron. “We are confident that integrators will appreciate the exceptional quality and flexibility of these solutions.”</w:t>
      </w:r>
    </w:p>
    <w:p w14:paraId="0F26F13C" w14:textId="1F0C8AF5" w:rsidR="00F05D59" w:rsidRDefault="00B60FD5" w:rsidP="00280D79">
      <w:r>
        <w:rPr>
          <w:noProof/>
        </w:rPr>
        <w:lastRenderedPageBreak/>
        <w:drawing>
          <wp:inline distT="0" distB="0" distL="0" distR="0" wp14:anchorId="3F3B95C5" wp14:editId="3CE54254">
            <wp:extent cx="5003800" cy="2814955"/>
            <wp:effectExtent l="0" t="0" r="0" b="4445"/>
            <wp:docPr id="654549437" name="Picture 2"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9437" name="Picture 2" descr="A group of people in a meeting&#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C38EFB8" w14:textId="77777777" w:rsidR="00280D79" w:rsidRDefault="00280D79" w:rsidP="00280D79"/>
    <w:p w14:paraId="3F513950" w14:textId="77777777" w:rsidR="00280D79" w:rsidRDefault="00280D79" w:rsidP="00280D79">
      <w:r>
        <w:t xml:space="preserve">“We are thrilled to collaborate with Extron to expand the range of solutions Certified for Microsoft Teams available to integrators," said Charlie Jones, Sennheiser's Global Partner Relations Manager. “With the rise of AI-driven tools like Microsoft 365 Copilot, clear, high-quality audio has become more important than ever. Our </w:t>
      </w:r>
      <w:proofErr w:type="spellStart"/>
      <w:r>
        <w:t>TeamConnect</w:t>
      </w:r>
      <w:proofErr w:type="spellEnd"/>
      <w:r>
        <w:t xml:space="preserve"> Ceiling Medium microphone ensures every word is captured with precision from anywhere in the room. Paired with Extron’s exceptional control systems, integrators can deliver smarter, more efficient meeting spaces for today’s workplace.”</w:t>
      </w:r>
    </w:p>
    <w:p w14:paraId="2A10993E" w14:textId="77777777" w:rsidR="00280D79" w:rsidRDefault="00280D79" w:rsidP="00280D79"/>
    <w:p w14:paraId="59D39792" w14:textId="77777777" w:rsidR="00280D79" w:rsidRDefault="00280D79" w:rsidP="00280D79">
      <w:r>
        <w:t>“A lot of high value content is created in meeting rooms,” said Albert Kooiman, Senior Director, Microsoft Teams Partner Engineering and Certification and Customer Experience at Microsoft Corp. “By providing solutions that are Certified for Microsoft Teams, Extron and Sennheiser can help deliver on critical Teams AI features like speaker attributed meeting transcriptions and meeting recaps, that benefit all users.”</w:t>
      </w:r>
    </w:p>
    <w:p w14:paraId="256A90C9" w14:textId="77777777" w:rsidR="00280D79" w:rsidRDefault="00280D79" w:rsidP="00280D79"/>
    <w:p w14:paraId="6B7C24AB" w14:textId="14979D8C" w:rsidR="00280D79" w:rsidRDefault="00280D79" w:rsidP="00280D79">
      <w:r>
        <w:t>Extron Products Certified for Microsoft Teams</w:t>
      </w:r>
    </w:p>
    <w:p w14:paraId="545636F8" w14:textId="77777777" w:rsidR="00280D79" w:rsidRDefault="00280D79" w:rsidP="00280D79">
      <w:pPr>
        <w:pStyle w:val="ListParagraph"/>
        <w:numPr>
          <w:ilvl w:val="0"/>
          <w:numId w:val="28"/>
        </w:numPr>
      </w:pPr>
      <w:r>
        <w:t>DMP 64 Plus and DMP 128 Plus Series Digital Audio Matrix Processors</w:t>
      </w:r>
    </w:p>
    <w:p w14:paraId="0A87A336" w14:textId="77777777" w:rsidR="00280D79" w:rsidRPr="00280D79" w:rsidRDefault="00280D79" w:rsidP="00280D79">
      <w:pPr>
        <w:pStyle w:val="ListParagraph"/>
        <w:numPr>
          <w:ilvl w:val="0"/>
          <w:numId w:val="28"/>
        </w:numPr>
        <w:rPr>
          <w:lang w:val="es-CL"/>
        </w:rPr>
      </w:pPr>
      <w:r w:rsidRPr="00280D79">
        <w:rPr>
          <w:lang w:val="es-CL"/>
        </w:rPr>
        <w:t xml:space="preserve">XPA U 1002 and XPA U 1004 SB </w:t>
      </w:r>
      <w:proofErr w:type="spellStart"/>
      <w:r w:rsidRPr="00280D79">
        <w:rPr>
          <w:lang w:val="es-CL"/>
        </w:rPr>
        <w:t>Power</w:t>
      </w:r>
      <w:proofErr w:type="spellEnd"/>
      <w:r w:rsidRPr="00280D79">
        <w:rPr>
          <w:lang w:val="es-CL"/>
        </w:rPr>
        <w:t xml:space="preserve"> </w:t>
      </w:r>
      <w:proofErr w:type="spellStart"/>
      <w:r w:rsidRPr="00280D79">
        <w:rPr>
          <w:lang w:val="es-CL"/>
        </w:rPr>
        <w:t>Amplifiers</w:t>
      </w:r>
      <w:proofErr w:type="spellEnd"/>
    </w:p>
    <w:p w14:paraId="108CFD4D" w14:textId="77777777" w:rsidR="00280D79" w:rsidRDefault="00280D79" w:rsidP="00280D79">
      <w:pPr>
        <w:pStyle w:val="ListParagraph"/>
        <w:numPr>
          <w:ilvl w:val="0"/>
          <w:numId w:val="28"/>
        </w:numPr>
      </w:pPr>
      <w:r>
        <w:t>SF 3CT LP and SF 26CT Series Ceiling Speakers</w:t>
      </w:r>
    </w:p>
    <w:p w14:paraId="0BDE2CAC" w14:textId="77777777" w:rsidR="00280D79" w:rsidRDefault="00280D79" w:rsidP="00280D79">
      <w:pPr>
        <w:pStyle w:val="ListParagraph"/>
        <w:numPr>
          <w:ilvl w:val="0"/>
          <w:numId w:val="28"/>
        </w:numPr>
      </w:pPr>
      <w:r>
        <w:t>IPCP Pro xi 250 and IPCP Pro 255Q xi Quad Core Control Processor</w:t>
      </w:r>
    </w:p>
    <w:p w14:paraId="4E3293D6" w14:textId="77777777" w:rsidR="00280D79" w:rsidRDefault="00280D79" w:rsidP="00280D79">
      <w:pPr>
        <w:pStyle w:val="ListParagraph"/>
      </w:pPr>
    </w:p>
    <w:p w14:paraId="656470B7" w14:textId="77777777" w:rsidR="00280D79" w:rsidRDefault="00280D79" w:rsidP="00280D79">
      <w:r>
        <w:t>Sennheiser Products Certified for Microsoft Teams</w:t>
      </w:r>
    </w:p>
    <w:p w14:paraId="5944F917" w14:textId="77777777" w:rsidR="00280D79" w:rsidRDefault="00280D79" w:rsidP="00280D79">
      <w:pPr>
        <w:pStyle w:val="ListParagraph"/>
        <w:numPr>
          <w:ilvl w:val="0"/>
          <w:numId w:val="29"/>
        </w:numPr>
      </w:pPr>
      <w:proofErr w:type="spellStart"/>
      <w:r>
        <w:lastRenderedPageBreak/>
        <w:t>TeamConnect</w:t>
      </w:r>
      <w:proofErr w:type="spellEnd"/>
      <w:r>
        <w:t xml:space="preserve"> Ceiling Medium Ceiling Microphone array</w:t>
      </w:r>
    </w:p>
    <w:p w14:paraId="4614D4AD" w14:textId="77777777" w:rsidR="00280D79" w:rsidRDefault="00280D79" w:rsidP="00280D79">
      <w:pPr>
        <w:pStyle w:val="ListParagraph"/>
        <w:numPr>
          <w:ilvl w:val="0"/>
          <w:numId w:val="29"/>
        </w:numPr>
      </w:pPr>
      <w:proofErr w:type="spellStart"/>
      <w:r>
        <w:t>TeamConnect</w:t>
      </w:r>
      <w:proofErr w:type="spellEnd"/>
      <w:r>
        <w:t xml:space="preserve"> Ceiling 2 Ceiling Microphone array</w:t>
      </w:r>
    </w:p>
    <w:p w14:paraId="0E9E6F49" w14:textId="77777777" w:rsidR="00280D79" w:rsidRDefault="00280D79" w:rsidP="00280D79">
      <w:pPr>
        <w:pStyle w:val="ListParagraph"/>
      </w:pPr>
    </w:p>
    <w:p w14:paraId="282FCB37" w14:textId="77777777" w:rsidR="00280D79" w:rsidRDefault="00280D79" w:rsidP="00280D79">
      <w:r>
        <w:t>Microsoft Teams Rooms Solution Capabilities</w:t>
      </w:r>
    </w:p>
    <w:p w14:paraId="4C93B2B4" w14:textId="77777777" w:rsidR="00280D79" w:rsidRDefault="00280D79" w:rsidP="00280D79">
      <w:pPr>
        <w:pStyle w:val="ListParagraph"/>
        <w:numPr>
          <w:ilvl w:val="0"/>
          <w:numId w:val="30"/>
        </w:numPr>
      </w:pPr>
      <w:r>
        <w:t>Connects the room with a Microsoft Teams meeting</w:t>
      </w:r>
    </w:p>
    <w:p w14:paraId="593B864B" w14:textId="77777777" w:rsidR="00280D79" w:rsidRDefault="00280D79" w:rsidP="00280D79">
      <w:pPr>
        <w:pStyle w:val="ListParagraph"/>
        <w:numPr>
          <w:ilvl w:val="0"/>
          <w:numId w:val="30"/>
        </w:numPr>
      </w:pPr>
      <w:r>
        <w:t>Exceptional intelligibility with Extron AEC</w:t>
      </w:r>
    </w:p>
    <w:p w14:paraId="5B9BE275" w14:textId="77777777" w:rsidR="00280D79" w:rsidRDefault="00280D79" w:rsidP="00280D79">
      <w:pPr>
        <w:pStyle w:val="ListParagraph"/>
        <w:numPr>
          <w:ilvl w:val="0"/>
          <w:numId w:val="30"/>
        </w:numPr>
      </w:pPr>
      <w:r>
        <w:t xml:space="preserve">Enterprise level routing flexibility and device compatibility with Dante </w:t>
      </w:r>
      <w:proofErr w:type="spellStart"/>
      <w:r>
        <w:t>AoIP</w:t>
      </w:r>
      <w:proofErr w:type="spellEnd"/>
    </w:p>
    <w:p w14:paraId="064B7BF9" w14:textId="77777777" w:rsidR="00280D79" w:rsidRDefault="00280D79" w:rsidP="00280D79">
      <w:pPr>
        <w:pStyle w:val="ListParagraph"/>
        <w:numPr>
          <w:ilvl w:val="0"/>
          <w:numId w:val="30"/>
        </w:numPr>
      </w:pPr>
      <w:r>
        <w:t>Clear audio playback</w:t>
      </w:r>
    </w:p>
    <w:p w14:paraId="18DFAE4A" w14:textId="77777777" w:rsidR="00280D79" w:rsidRDefault="00280D79" w:rsidP="00280D79">
      <w:pPr>
        <w:pStyle w:val="ListParagraph"/>
        <w:numPr>
          <w:ilvl w:val="0"/>
          <w:numId w:val="30"/>
        </w:numPr>
      </w:pPr>
      <w:r>
        <w:t>Secure control system integration, including the industry standard 802.1X</w:t>
      </w:r>
    </w:p>
    <w:p w14:paraId="582E1483" w14:textId="77777777" w:rsidR="00280D79" w:rsidRDefault="00280D79" w:rsidP="00280D79">
      <w:pPr>
        <w:pStyle w:val="ListParagraph"/>
        <w:numPr>
          <w:ilvl w:val="0"/>
          <w:numId w:val="30"/>
        </w:numPr>
      </w:pPr>
      <w:r>
        <w:t>Flexible installation options</w:t>
      </w:r>
    </w:p>
    <w:p w14:paraId="7AD5D84D" w14:textId="77777777" w:rsidR="00280D79" w:rsidRDefault="00280D79" w:rsidP="00280D79">
      <w:pPr>
        <w:pStyle w:val="ListParagraph"/>
        <w:numPr>
          <w:ilvl w:val="0"/>
          <w:numId w:val="30"/>
        </w:numPr>
      </w:pPr>
      <w:r>
        <w:t>Paintable ceiling elements to blend in with any décor</w:t>
      </w:r>
    </w:p>
    <w:p w14:paraId="3B898152" w14:textId="77777777" w:rsidR="00280D79" w:rsidRDefault="00280D79" w:rsidP="00280D79">
      <w:pPr>
        <w:pStyle w:val="ListParagraph"/>
      </w:pPr>
    </w:p>
    <w:p w14:paraId="78D805B2" w14:textId="77777777" w:rsidR="00280D79" w:rsidRDefault="00280D79" w:rsidP="00280D79">
      <w:r>
        <w:t>To find the complete certified designs, featured solutions, and detailed information on the individual products they include, head to the Extron website. With Extron control for Teams Rooms, a single user interface is all you need to securely control every conferencing, audiovisual, and room function. Together, Extron and Sennheiser deliver complete AV and conferencing control for your enterprise, ensuring your spaces are equipped for the future of collaboration.</w:t>
      </w:r>
    </w:p>
    <w:p w14:paraId="125F63F2" w14:textId="77777777" w:rsidR="00280D79" w:rsidRDefault="00280D79" w:rsidP="00280D79"/>
    <w:p w14:paraId="5226E72F" w14:textId="06CB5156" w:rsidR="00280D79" w:rsidRDefault="00280D79" w:rsidP="00280D79">
      <w:r>
        <w:t xml:space="preserve">For more information on these Design Solutions devices that are Certified for Microsoft Teams, click </w:t>
      </w:r>
      <w:hyperlink r:id="rId13" w:history="1">
        <w:r w:rsidRPr="00280D79">
          <w:rPr>
            <w:rStyle w:val="Hyperlink"/>
          </w:rPr>
          <w:t>here</w:t>
        </w:r>
      </w:hyperlink>
      <w:r>
        <w:t>.</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4" w:history="1">
        <w:r w:rsidRPr="00D23167">
          <w:rPr>
            <w:rStyle w:val="Hyperlink"/>
            <w:rFonts w:ascii="Sennheiser Office" w:eastAsia="Times New Roman" w:hAnsi="Sennheiser Office" w:cs="Segoe UI"/>
            <w:szCs w:val="18"/>
          </w:rPr>
          <w:t>www.sennheiser.com</w:t>
        </w:r>
      </w:hyperlink>
    </w:p>
    <w:p w14:paraId="11B52E9D" w14:textId="15402CED" w:rsidR="00AB671F" w:rsidRDefault="00FD5F71" w:rsidP="00AB671F">
      <w:pPr>
        <w:spacing w:line="240" w:lineRule="auto"/>
        <w:textAlignment w:val="baseline"/>
      </w:pPr>
      <w:hyperlink r:id="rId15" w:history="1">
        <w:r w:rsidRPr="00D23167">
          <w:rPr>
            <w:rStyle w:val="Hyperlink"/>
            <w:rFonts w:ascii="Sennheiser Office" w:eastAsia="Times New Roman" w:hAnsi="Sennheiser Office" w:cs="Segoe UI"/>
            <w:szCs w:val="18"/>
          </w:rPr>
          <w:t>www.sennheiser-hearing.com</w:t>
        </w:r>
      </w:hyperlink>
    </w:p>
    <w:p w14:paraId="0BAFBFD8" w14:textId="77777777" w:rsidR="00B60FD5" w:rsidRDefault="00B60FD5" w:rsidP="00AB671F">
      <w:pPr>
        <w:spacing w:line="240" w:lineRule="auto"/>
        <w:textAlignment w:val="baseline"/>
      </w:pPr>
    </w:p>
    <w:p w14:paraId="0070D90A" w14:textId="77777777" w:rsidR="00B60FD5" w:rsidRPr="00B60FD5" w:rsidRDefault="00B60FD5" w:rsidP="00B60FD5">
      <w:pPr>
        <w:spacing w:line="240" w:lineRule="auto"/>
        <w:textAlignment w:val="baseline"/>
        <w:rPr>
          <w:rFonts w:ascii="Sennheiser Office" w:eastAsia="Times New Roman" w:hAnsi="Sennheiser Office" w:cs="Segoe UI"/>
          <w:b/>
          <w:bCs/>
          <w:szCs w:val="18"/>
        </w:rPr>
      </w:pPr>
      <w:r w:rsidRPr="00B60FD5">
        <w:rPr>
          <w:rFonts w:ascii="Sennheiser Office" w:eastAsia="Times New Roman" w:hAnsi="Sennheiser Office" w:cs="Segoe UI"/>
          <w:b/>
          <w:bCs/>
          <w:szCs w:val="18"/>
        </w:rPr>
        <w:t>Extron – The AV Technology Leader</w:t>
      </w:r>
    </w:p>
    <w:p w14:paraId="0442FFF2" w14:textId="77777777"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 xml:space="preserve">Every day, millions of people around the world are having their experiences enhanced by Extron audiovisual signal processing, distribution, and control solutions. We design advanced technologies to create better looking images, higher quality sound, systems that are easier to control and work more reliably. Our powerful asset management tools are helping technology professionals efficiently manage large numbers of audiovisual systems deployed throughout their enterprises and institutions. Extron AV technology solutions serve the diverse needs of </w:t>
      </w:r>
      <w:r w:rsidRPr="00B60FD5">
        <w:rPr>
          <w:rFonts w:ascii="Sennheiser Office" w:eastAsia="Times New Roman" w:hAnsi="Sennheiser Office" w:cs="Segoe UI"/>
          <w:szCs w:val="18"/>
        </w:rPr>
        <w:lastRenderedPageBreak/>
        <w:t>organizations around the world and are deployed in a wide variety of corporate, educational, government, healthcare, retail, and entertainment applications.</w:t>
      </w:r>
    </w:p>
    <w:p w14:paraId="196199F2" w14:textId="77777777" w:rsidR="00B60FD5" w:rsidRPr="00B60FD5" w:rsidRDefault="00B60FD5" w:rsidP="00B60FD5">
      <w:pPr>
        <w:spacing w:line="240" w:lineRule="auto"/>
        <w:textAlignment w:val="baseline"/>
        <w:rPr>
          <w:rFonts w:ascii="Sennheiser Office" w:eastAsia="Times New Roman" w:hAnsi="Sennheiser Office" w:cs="Segoe UI"/>
          <w:szCs w:val="18"/>
        </w:rPr>
      </w:pPr>
    </w:p>
    <w:p w14:paraId="505B8C47" w14:textId="39D576B2"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 xml:space="preserve">To learn more about Extron, click </w:t>
      </w:r>
      <w:hyperlink r:id="rId16" w:history="1">
        <w:r w:rsidRPr="00B60FD5">
          <w:rPr>
            <w:rStyle w:val="Hyperlink"/>
            <w:rFonts w:ascii="Sennheiser Office" w:eastAsia="Times New Roman" w:hAnsi="Sennheiser Office" w:cs="Segoe UI"/>
            <w:szCs w:val="18"/>
          </w:rPr>
          <w:t>here</w:t>
        </w:r>
      </w:hyperlink>
      <w:r w:rsidRPr="00B60FD5">
        <w:rPr>
          <w:rFonts w:ascii="Sennheiser Office" w:eastAsia="Times New Roman" w:hAnsi="Sennheiser Office" w:cs="Segoe UI"/>
          <w:szCs w:val="18"/>
        </w:rPr>
        <w:t>.</w:t>
      </w:r>
    </w:p>
    <w:p w14:paraId="63215A31" w14:textId="77777777" w:rsidR="00B60FD5" w:rsidRPr="00B60FD5" w:rsidRDefault="00B60FD5" w:rsidP="00B60FD5">
      <w:pPr>
        <w:spacing w:line="240" w:lineRule="auto"/>
        <w:textAlignment w:val="baseline"/>
        <w:rPr>
          <w:rFonts w:ascii="Sennheiser Office" w:eastAsia="Times New Roman" w:hAnsi="Sennheiser Office" w:cs="Segoe UI"/>
          <w:szCs w:val="18"/>
        </w:rPr>
      </w:pPr>
    </w:p>
    <w:p w14:paraId="118DFC98" w14:textId="77777777"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Extron® is a registered trademark of Extron.</w:t>
      </w:r>
    </w:p>
    <w:p w14:paraId="18F0DB45" w14:textId="77777777" w:rsidR="00B60FD5" w:rsidRPr="00D23167" w:rsidRDefault="00B60FD5" w:rsidP="00AB671F">
      <w:pPr>
        <w:spacing w:line="240" w:lineRule="auto"/>
        <w:textAlignment w:val="baseline"/>
        <w:rPr>
          <w:rFonts w:ascii="Sennheiser Office" w:eastAsia="Times New Roman" w:hAnsi="Sennheiser Office" w:cs="Segoe UI"/>
          <w:szCs w:val="18"/>
        </w:rPr>
      </w:pPr>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41129FD0"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A090C" w14:textId="77777777" w:rsidR="00304E49" w:rsidRDefault="00304E49" w:rsidP="00CA1EB9">
      <w:pPr>
        <w:spacing w:line="240" w:lineRule="auto"/>
      </w:pPr>
      <w:r>
        <w:separator/>
      </w:r>
    </w:p>
  </w:endnote>
  <w:endnote w:type="continuationSeparator" w:id="0">
    <w:p w14:paraId="76B9EC32" w14:textId="77777777" w:rsidR="00304E49" w:rsidRDefault="00304E49" w:rsidP="00CA1EB9">
      <w:pPr>
        <w:spacing w:line="240" w:lineRule="auto"/>
      </w:pPr>
      <w:r>
        <w:continuationSeparator/>
      </w:r>
    </w:p>
  </w:endnote>
  <w:endnote w:type="continuationNotice" w:id="1">
    <w:p w14:paraId="09E1AC0F" w14:textId="77777777" w:rsidR="00304E49" w:rsidRDefault="00304E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1C117B-B05C-4143-A7C9-AA2F2C27D0C8}"/>
    <w:embedBold r:id="rId2" w:fontKey="{967AF334-A302-954B-95AB-54745F686B18}"/>
    <w:embedItalic r:id="rId3" w:fontKey="{B78BD91F-8AA0-FF43-A07C-8B855662DC8F}"/>
  </w:font>
  <w:font w:name="Symbol">
    <w:panose1 w:val="05050102010706020507"/>
    <w:charset w:val="02"/>
    <w:family w:val="decorative"/>
    <w:pitch w:val="variable"/>
    <w:sig w:usb0="00000003" w:usb1="10000000" w:usb2="00000000" w:usb3="00000000" w:csb0="80000001" w:csb1="00000000"/>
    <w:embedRegular r:id="rId4" w:fontKey="{4E0141B4-8387-684D-B132-C736284CA6BD}"/>
  </w:font>
  <w:font w:name="Courier New">
    <w:panose1 w:val="02070309020205020404"/>
    <w:charset w:val="00"/>
    <w:family w:val="modern"/>
    <w:pitch w:val="fixed"/>
    <w:sig w:usb0="E0002AFF" w:usb1="C0007843" w:usb2="00000009" w:usb3="00000000" w:csb0="000001FF" w:csb1="00000000"/>
    <w:embedRegular r:id="rId5" w:fontKey="{9385AF00-8E36-EC41-9FD6-77710E769822}"/>
  </w:font>
  <w:font w:name="Wingdings">
    <w:panose1 w:val="05000000000000000000"/>
    <w:charset w:val="4D"/>
    <w:family w:val="decorative"/>
    <w:pitch w:val="variable"/>
    <w:sig w:usb0="00000003" w:usb1="00000000" w:usb2="00000000" w:usb3="00000000" w:csb0="80000001" w:csb1="00000000"/>
    <w:embedRegular r:id="rId6" w:fontKey="{2049B072-4457-5B4F-9A37-FA4161A49489}"/>
  </w:font>
  <w:font w:name="Arial">
    <w:panose1 w:val="020B0604020202020204"/>
    <w:charset w:val="00"/>
    <w:family w:val="swiss"/>
    <w:pitch w:val="variable"/>
    <w:sig w:usb0="E0002AFF" w:usb1="C0007843" w:usb2="00000009" w:usb3="00000000" w:csb0="000001FF" w:csb1="00000000"/>
    <w:embedRegular r:id="rId7" w:fontKey="{429AF811-4538-C744-ACFB-EB2E8FDF395C}"/>
  </w:font>
  <w:font w:name="Sennheiser Office">
    <w:altName w:val="Calibri"/>
    <w:panose1 w:val="020B0604020202020204"/>
    <w:charset w:val="00"/>
    <w:family w:val="swiss"/>
    <w:pitch w:val="variable"/>
    <w:sig w:usb0="A00000AF" w:usb1="500020DB" w:usb2="00000000" w:usb3="00000000" w:csb0="00000093" w:csb1="00000000"/>
    <w:embedRegular r:id="rId8" w:fontKey="{54FA1CAE-0288-9942-941E-B5615E6C0A8F}"/>
    <w:embedBold r:id="rId9" w:fontKey="{6927E42D-518C-4044-9F6D-E7234D69EE08}"/>
    <w:embedItalic r:id="rId10" w:fontKey="{A41A5687-1A04-5D4F-B104-923D11D501A7}"/>
    <w:embedBoldItalic r:id="rId11" w:fontKey="{B040A99E-A045-5140-86A7-C7DCD92BC8B1}"/>
  </w:font>
  <w:font w:name="Calibri">
    <w:panose1 w:val="020F0502020204030204"/>
    <w:charset w:val="00"/>
    <w:family w:val="swiss"/>
    <w:pitch w:val="variable"/>
    <w:sig w:usb0="E4002EFF" w:usb1="C200247B" w:usb2="00000009" w:usb3="00000000" w:csb0="000001FF" w:csb1="00000000"/>
    <w:embedRegular r:id="rId12" w:fontKey="{597A0531-B0C1-FD4B-BEF2-D032FCF76E9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E6112E53-E807-D041-9167-AA870B2052E6}"/>
    <w:embedBold r:id="rId14" w:fontKey="{D5EF6DCA-FFE3-DE4C-8AB5-3DB6FAE79BD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3F885" w14:textId="77777777" w:rsidR="00304E49" w:rsidRDefault="00304E49" w:rsidP="00CA1EB9">
      <w:pPr>
        <w:spacing w:line="240" w:lineRule="auto"/>
      </w:pPr>
      <w:r>
        <w:separator/>
      </w:r>
    </w:p>
  </w:footnote>
  <w:footnote w:type="continuationSeparator" w:id="0">
    <w:p w14:paraId="0C1195E1" w14:textId="77777777" w:rsidR="00304E49" w:rsidRDefault="00304E49" w:rsidP="00CA1EB9">
      <w:pPr>
        <w:spacing w:line="240" w:lineRule="auto"/>
      </w:pPr>
      <w:r>
        <w:continuationSeparator/>
      </w:r>
    </w:p>
  </w:footnote>
  <w:footnote w:type="continuationNotice" w:id="1">
    <w:p w14:paraId="01C207B4" w14:textId="77777777" w:rsidR="00304E49" w:rsidRDefault="00304E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F0B6721"/>
    <w:multiLevelType w:val="hybridMultilevel"/>
    <w:tmpl w:val="393A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E0340"/>
    <w:multiLevelType w:val="hybridMultilevel"/>
    <w:tmpl w:val="D02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043C1"/>
    <w:multiLevelType w:val="hybridMultilevel"/>
    <w:tmpl w:val="002A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8"/>
  </w:num>
  <w:num w:numId="4" w16cid:durableId="2078626425">
    <w:abstractNumId w:val="6"/>
  </w:num>
  <w:num w:numId="5" w16cid:durableId="1733652359">
    <w:abstractNumId w:val="22"/>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7"/>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6"/>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5"/>
  </w:num>
  <w:num w:numId="26" w16cid:durableId="331957849">
    <w:abstractNumId w:val="5"/>
  </w:num>
  <w:num w:numId="27" w16cid:durableId="379944625">
    <w:abstractNumId w:val="13"/>
  </w:num>
  <w:num w:numId="28" w16cid:durableId="775293715">
    <w:abstractNumId w:val="24"/>
  </w:num>
  <w:num w:numId="29" w16cid:durableId="1062293308">
    <w:abstractNumId w:val="23"/>
  </w:num>
  <w:num w:numId="30" w16cid:durableId="1935388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0D79"/>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4E49"/>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0FD5"/>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6B2B"/>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5D59"/>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352278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245316">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tron.com/article/microsoft?utm_source=pressrelease&amp;utm_medium=email&amp;mailerid=35557&amp;utm_campaign=1685-tccmteamsintro-g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xtron.com/featured/The-AV-Technology-Leader/corpora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2021-10-08T23:51:00Z</cp:lastPrinted>
  <dcterms:created xsi:type="dcterms:W3CDTF">2025-02-10T14:32:00Z</dcterms:created>
  <dcterms:modified xsi:type="dcterms:W3CDTF">2025-02-10T14:32:00Z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